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C2" w:rsidRPr="006C0FC2" w:rsidRDefault="006C0FC2" w:rsidP="006C0FC2">
      <w:pPr>
        <w:jc w:val="center"/>
        <w:rPr>
          <w:sz w:val="44"/>
          <w:szCs w:val="44"/>
        </w:rPr>
      </w:pPr>
      <w:r w:rsidRPr="006C0FC2">
        <w:rPr>
          <w:sz w:val="44"/>
          <w:szCs w:val="44"/>
        </w:rPr>
        <w:t>Activity 1</w:t>
      </w:r>
    </w:p>
    <w:p w:rsidR="00436314" w:rsidRDefault="007D6173" w:rsidP="006C0FC2">
      <w:pPr>
        <w:ind w:firstLine="720"/>
        <w:rPr>
          <w:rFonts w:hint="cs"/>
        </w:rPr>
      </w:pPr>
      <w:r>
        <w:rPr>
          <w:rFonts w:hint="cs"/>
          <w:cs/>
        </w:rPr>
        <w:t xml:space="preserve">આ પ્રવ્રુતિ જુથમા કરાવવી </w:t>
      </w:r>
      <w:r w:rsidR="003C5228">
        <w:rPr>
          <w:rFonts w:hint="cs"/>
          <w:cs/>
        </w:rPr>
        <w:t xml:space="preserve">દરેક જુથને આસપાસનો એક વિસ્તાર સોપો . તે વિસ્તારનો સર્વે કરીને આપેલા કોષ્ટકમા માહિતી ભરવા કહો.આ કાર્યમાટે એક સમય નક્કિ કરો .ત્યાર બાદ દરેક જુથ પોતાની માહિતી વર્ગ ખંડમા રજુ કરશે અને ચર્ચા કરશે. જે જુથનો સર્વે સારો હોય તેના કર્યને વર્ગમા બીરદાવો. </w:t>
      </w:r>
    </w:p>
    <w:tbl>
      <w:tblPr>
        <w:tblStyle w:val="TableGrid"/>
        <w:tblW w:w="9757" w:type="dxa"/>
        <w:tblLook w:val="04A0" w:firstRow="1" w:lastRow="0" w:firstColumn="1" w:lastColumn="0" w:noHBand="0" w:noVBand="1"/>
      </w:tblPr>
      <w:tblGrid>
        <w:gridCol w:w="686"/>
        <w:gridCol w:w="3288"/>
        <w:gridCol w:w="2601"/>
        <w:gridCol w:w="3182"/>
      </w:tblGrid>
      <w:tr w:rsidR="00605B4C" w:rsidTr="006C0FC2">
        <w:trPr>
          <w:trHeight w:val="571"/>
        </w:trPr>
        <w:tc>
          <w:tcPr>
            <w:tcW w:w="686" w:type="dxa"/>
          </w:tcPr>
          <w:p w:rsidR="00605B4C" w:rsidRPr="00605B4C" w:rsidRDefault="00605B4C" w:rsidP="00605B4C">
            <w:pPr>
              <w:jc w:val="center"/>
              <w:rPr>
                <w:sz w:val="32"/>
                <w:szCs w:val="32"/>
                <w:lang w:val="en-IN"/>
              </w:rPr>
            </w:pPr>
            <w:bookmarkStart w:id="0" w:name="_GoBack"/>
            <w:bookmarkEnd w:id="0"/>
            <w:r w:rsidRPr="00605B4C">
              <w:rPr>
                <w:sz w:val="32"/>
                <w:szCs w:val="32"/>
                <w:lang w:val="en-IN"/>
              </w:rPr>
              <w:t>No.</w:t>
            </w:r>
          </w:p>
        </w:tc>
        <w:tc>
          <w:tcPr>
            <w:tcW w:w="3288" w:type="dxa"/>
          </w:tcPr>
          <w:p w:rsidR="00605B4C" w:rsidRPr="00605B4C" w:rsidRDefault="00605B4C" w:rsidP="00605B4C">
            <w:pPr>
              <w:jc w:val="center"/>
              <w:rPr>
                <w:rFonts w:hint="cs"/>
                <w:sz w:val="32"/>
                <w:szCs w:val="32"/>
              </w:rPr>
            </w:pPr>
            <w:r w:rsidRPr="00605B4C">
              <w:rPr>
                <w:sz w:val="32"/>
                <w:szCs w:val="32"/>
              </w:rPr>
              <w:t>Type of pollution</w:t>
            </w:r>
          </w:p>
        </w:tc>
        <w:tc>
          <w:tcPr>
            <w:tcW w:w="2601" w:type="dxa"/>
          </w:tcPr>
          <w:p w:rsidR="00605B4C" w:rsidRPr="00605B4C" w:rsidRDefault="00605B4C" w:rsidP="00605B4C">
            <w:pPr>
              <w:jc w:val="center"/>
              <w:rPr>
                <w:rFonts w:hint="cs"/>
                <w:sz w:val="32"/>
                <w:szCs w:val="32"/>
              </w:rPr>
            </w:pPr>
            <w:r w:rsidRPr="00605B4C">
              <w:rPr>
                <w:sz w:val="32"/>
                <w:szCs w:val="32"/>
              </w:rPr>
              <w:t>Pollutants</w:t>
            </w:r>
          </w:p>
        </w:tc>
        <w:tc>
          <w:tcPr>
            <w:tcW w:w="3182" w:type="dxa"/>
          </w:tcPr>
          <w:p w:rsidR="00605B4C" w:rsidRPr="00605B4C" w:rsidRDefault="00605B4C" w:rsidP="00605B4C">
            <w:pPr>
              <w:jc w:val="center"/>
              <w:rPr>
                <w:rFonts w:hint="cs"/>
                <w:sz w:val="32"/>
                <w:szCs w:val="32"/>
              </w:rPr>
            </w:pPr>
            <w:r w:rsidRPr="00605B4C">
              <w:rPr>
                <w:sz w:val="32"/>
                <w:szCs w:val="32"/>
              </w:rPr>
              <w:t>Harmful effects</w:t>
            </w:r>
          </w:p>
        </w:tc>
      </w:tr>
      <w:tr w:rsidR="00605B4C" w:rsidTr="006C0FC2">
        <w:trPr>
          <w:trHeight w:val="2132"/>
        </w:trPr>
        <w:tc>
          <w:tcPr>
            <w:tcW w:w="686" w:type="dxa"/>
          </w:tcPr>
          <w:p w:rsidR="00605B4C" w:rsidRPr="008B21B6" w:rsidRDefault="008B21B6" w:rsidP="008B21B6">
            <w:pPr>
              <w:jc w:val="center"/>
              <w:rPr>
                <w:rFonts w:hint="cs"/>
                <w:sz w:val="28"/>
                <w:szCs w:val="28"/>
              </w:rPr>
            </w:pPr>
            <w:r w:rsidRPr="008B21B6">
              <w:rPr>
                <w:sz w:val="28"/>
                <w:szCs w:val="28"/>
              </w:rPr>
              <w:t>1</w:t>
            </w:r>
          </w:p>
        </w:tc>
        <w:tc>
          <w:tcPr>
            <w:tcW w:w="3288" w:type="dxa"/>
          </w:tcPr>
          <w:p w:rsidR="00605B4C" w:rsidRPr="008B21B6" w:rsidRDefault="00605B4C" w:rsidP="008B21B6">
            <w:pPr>
              <w:jc w:val="center"/>
              <w:rPr>
                <w:rFonts w:hint="cs"/>
                <w:sz w:val="28"/>
                <w:szCs w:val="28"/>
              </w:rPr>
            </w:pPr>
          </w:p>
        </w:tc>
        <w:tc>
          <w:tcPr>
            <w:tcW w:w="2601" w:type="dxa"/>
          </w:tcPr>
          <w:p w:rsidR="00605B4C" w:rsidRDefault="00605B4C">
            <w:pPr>
              <w:rPr>
                <w:rFonts w:hint="cs"/>
              </w:rPr>
            </w:pPr>
          </w:p>
        </w:tc>
        <w:tc>
          <w:tcPr>
            <w:tcW w:w="3182" w:type="dxa"/>
          </w:tcPr>
          <w:p w:rsidR="00605B4C" w:rsidRDefault="00605B4C">
            <w:pPr>
              <w:rPr>
                <w:rFonts w:hint="cs"/>
              </w:rPr>
            </w:pPr>
          </w:p>
        </w:tc>
      </w:tr>
      <w:tr w:rsidR="00605B4C" w:rsidTr="006C0FC2">
        <w:trPr>
          <w:trHeight w:val="2132"/>
        </w:trPr>
        <w:tc>
          <w:tcPr>
            <w:tcW w:w="686" w:type="dxa"/>
          </w:tcPr>
          <w:p w:rsidR="00605B4C" w:rsidRPr="008B21B6" w:rsidRDefault="008B21B6" w:rsidP="008B21B6">
            <w:pPr>
              <w:jc w:val="center"/>
              <w:rPr>
                <w:rFonts w:hint="cs"/>
                <w:sz w:val="28"/>
                <w:szCs w:val="28"/>
              </w:rPr>
            </w:pPr>
            <w:r w:rsidRPr="008B21B6">
              <w:rPr>
                <w:sz w:val="28"/>
                <w:szCs w:val="28"/>
              </w:rPr>
              <w:t>2</w:t>
            </w:r>
          </w:p>
        </w:tc>
        <w:tc>
          <w:tcPr>
            <w:tcW w:w="3288" w:type="dxa"/>
          </w:tcPr>
          <w:p w:rsidR="00605B4C" w:rsidRPr="008B21B6" w:rsidRDefault="00605B4C" w:rsidP="008B21B6">
            <w:pPr>
              <w:jc w:val="center"/>
              <w:rPr>
                <w:rFonts w:hint="cs"/>
                <w:sz w:val="28"/>
                <w:szCs w:val="28"/>
              </w:rPr>
            </w:pPr>
          </w:p>
        </w:tc>
        <w:tc>
          <w:tcPr>
            <w:tcW w:w="2601" w:type="dxa"/>
          </w:tcPr>
          <w:p w:rsidR="00605B4C" w:rsidRDefault="00605B4C">
            <w:pPr>
              <w:rPr>
                <w:rFonts w:hint="cs"/>
              </w:rPr>
            </w:pPr>
          </w:p>
        </w:tc>
        <w:tc>
          <w:tcPr>
            <w:tcW w:w="3182" w:type="dxa"/>
          </w:tcPr>
          <w:p w:rsidR="00605B4C" w:rsidRDefault="00605B4C">
            <w:pPr>
              <w:rPr>
                <w:rFonts w:hint="cs"/>
              </w:rPr>
            </w:pPr>
          </w:p>
        </w:tc>
      </w:tr>
      <w:tr w:rsidR="00605B4C" w:rsidTr="006C0FC2">
        <w:trPr>
          <w:trHeight w:val="2439"/>
        </w:trPr>
        <w:tc>
          <w:tcPr>
            <w:tcW w:w="686" w:type="dxa"/>
          </w:tcPr>
          <w:p w:rsidR="00605B4C" w:rsidRPr="008B21B6" w:rsidRDefault="008B21B6" w:rsidP="008B21B6">
            <w:pPr>
              <w:jc w:val="center"/>
              <w:rPr>
                <w:rFonts w:hint="cs"/>
                <w:sz w:val="28"/>
                <w:szCs w:val="28"/>
              </w:rPr>
            </w:pPr>
            <w:r w:rsidRPr="008B21B6">
              <w:rPr>
                <w:sz w:val="28"/>
                <w:szCs w:val="28"/>
              </w:rPr>
              <w:t>3</w:t>
            </w:r>
          </w:p>
        </w:tc>
        <w:tc>
          <w:tcPr>
            <w:tcW w:w="3288" w:type="dxa"/>
          </w:tcPr>
          <w:p w:rsidR="00605B4C" w:rsidRPr="008B21B6" w:rsidRDefault="00605B4C" w:rsidP="008B21B6">
            <w:pPr>
              <w:jc w:val="center"/>
              <w:rPr>
                <w:rFonts w:hint="cs"/>
                <w:sz w:val="28"/>
                <w:szCs w:val="28"/>
              </w:rPr>
            </w:pPr>
          </w:p>
        </w:tc>
        <w:tc>
          <w:tcPr>
            <w:tcW w:w="2601" w:type="dxa"/>
          </w:tcPr>
          <w:p w:rsidR="00605B4C" w:rsidRDefault="00605B4C">
            <w:pPr>
              <w:rPr>
                <w:rFonts w:hint="cs"/>
              </w:rPr>
            </w:pPr>
          </w:p>
        </w:tc>
        <w:tc>
          <w:tcPr>
            <w:tcW w:w="3182" w:type="dxa"/>
          </w:tcPr>
          <w:p w:rsidR="00605B4C" w:rsidRDefault="00605B4C">
            <w:pPr>
              <w:rPr>
                <w:rFonts w:hint="cs"/>
              </w:rPr>
            </w:pPr>
          </w:p>
        </w:tc>
      </w:tr>
      <w:tr w:rsidR="00605B4C" w:rsidTr="006C0FC2">
        <w:trPr>
          <w:trHeight w:val="2541"/>
        </w:trPr>
        <w:tc>
          <w:tcPr>
            <w:tcW w:w="686" w:type="dxa"/>
          </w:tcPr>
          <w:p w:rsidR="00605B4C" w:rsidRPr="008B21B6" w:rsidRDefault="008B21B6" w:rsidP="008B21B6">
            <w:pPr>
              <w:jc w:val="center"/>
              <w:rPr>
                <w:rFonts w:hint="cs"/>
                <w:sz w:val="28"/>
                <w:szCs w:val="28"/>
              </w:rPr>
            </w:pPr>
            <w:r w:rsidRPr="008B21B6">
              <w:rPr>
                <w:sz w:val="28"/>
                <w:szCs w:val="28"/>
              </w:rPr>
              <w:t>4</w:t>
            </w:r>
          </w:p>
        </w:tc>
        <w:tc>
          <w:tcPr>
            <w:tcW w:w="3288" w:type="dxa"/>
          </w:tcPr>
          <w:p w:rsidR="00605B4C" w:rsidRPr="008B21B6" w:rsidRDefault="00605B4C" w:rsidP="008B21B6">
            <w:pPr>
              <w:jc w:val="center"/>
              <w:rPr>
                <w:rFonts w:hint="cs"/>
                <w:sz w:val="28"/>
                <w:szCs w:val="28"/>
              </w:rPr>
            </w:pPr>
          </w:p>
        </w:tc>
        <w:tc>
          <w:tcPr>
            <w:tcW w:w="2601" w:type="dxa"/>
          </w:tcPr>
          <w:p w:rsidR="00605B4C" w:rsidRDefault="00605B4C">
            <w:pPr>
              <w:rPr>
                <w:rFonts w:hint="cs"/>
              </w:rPr>
            </w:pPr>
          </w:p>
        </w:tc>
        <w:tc>
          <w:tcPr>
            <w:tcW w:w="3182" w:type="dxa"/>
          </w:tcPr>
          <w:p w:rsidR="00605B4C" w:rsidRDefault="00605B4C">
            <w:pPr>
              <w:rPr>
                <w:rFonts w:hint="cs"/>
              </w:rPr>
            </w:pPr>
          </w:p>
        </w:tc>
      </w:tr>
    </w:tbl>
    <w:p w:rsidR="0002673C" w:rsidRDefault="0002673C" w:rsidP="006C0FC2">
      <w:pPr>
        <w:rPr>
          <w:rFonts w:hint="cs"/>
          <w:cs/>
        </w:rPr>
      </w:pPr>
    </w:p>
    <w:sectPr w:rsidR="00026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B5" w:rsidRDefault="007C45B5" w:rsidP="006C0FC2">
      <w:pPr>
        <w:spacing w:after="0" w:line="240" w:lineRule="auto"/>
      </w:pPr>
      <w:r>
        <w:separator/>
      </w:r>
    </w:p>
  </w:endnote>
  <w:endnote w:type="continuationSeparator" w:id="0">
    <w:p w:rsidR="007C45B5" w:rsidRDefault="007C45B5" w:rsidP="006C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Shruti">
    <w:panose1 w:val="020B08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B5" w:rsidRDefault="007C45B5" w:rsidP="006C0FC2">
      <w:pPr>
        <w:spacing w:after="0" w:line="240" w:lineRule="auto"/>
      </w:pPr>
      <w:r>
        <w:separator/>
      </w:r>
    </w:p>
  </w:footnote>
  <w:footnote w:type="continuationSeparator" w:id="0">
    <w:p w:rsidR="007C45B5" w:rsidRDefault="007C45B5" w:rsidP="006C0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46"/>
    <w:rsid w:val="0002673C"/>
    <w:rsid w:val="003C5228"/>
    <w:rsid w:val="00436314"/>
    <w:rsid w:val="00605B4C"/>
    <w:rsid w:val="006C0FC2"/>
    <w:rsid w:val="007C45B5"/>
    <w:rsid w:val="007D6173"/>
    <w:rsid w:val="008B21B6"/>
    <w:rsid w:val="009B634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C2"/>
  </w:style>
  <w:style w:type="paragraph" w:styleId="Footer">
    <w:name w:val="footer"/>
    <w:basedOn w:val="Normal"/>
    <w:link w:val="FooterChar"/>
    <w:uiPriority w:val="99"/>
    <w:unhideWhenUsed/>
    <w:rsid w:val="006C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C2"/>
  </w:style>
  <w:style w:type="paragraph" w:styleId="Footer">
    <w:name w:val="footer"/>
    <w:basedOn w:val="Normal"/>
    <w:link w:val="FooterChar"/>
    <w:uiPriority w:val="99"/>
    <w:unhideWhenUsed/>
    <w:rsid w:val="006C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dc:creator>
  <cp:keywords/>
  <dc:description/>
  <cp:lastModifiedBy>subhash</cp:lastModifiedBy>
  <cp:revision>7</cp:revision>
  <dcterms:created xsi:type="dcterms:W3CDTF">2013-11-07T08:55:00Z</dcterms:created>
  <dcterms:modified xsi:type="dcterms:W3CDTF">2013-11-07T09:05:00Z</dcterms:modified>
</cp:coreProperties>
</file>